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56" w:rsidRDefault="00A94856" w:rsidP="00A94856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A94856" w:rsidRDefault="00A94856" w:rsidP="00A94856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全国农业展览馆馆区广告收费标准</w:t>
      </w:r>
      <w:r w:rsidR="0059256F">
        <w:rPr>
          <w:rFonts w:ascii="仿宋" w:eastAsia="仿宋" w:hAnsi="仿宋" w:hint="eastAsia"/>
          <w:b/>
          <w:sz w:val="32"/>
          <w:szCs w:val="32"/>
        </w:rPr>
        <w:t>(2016)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1"/>
        <w:gridCol w:w="1260"/>
        <w:gridCol w:w="1277"/>
        <w:gridCol w:w="1559"/>
        <w:gridCol w:w="2410"/>
      </w:tblGrid>
      <w:tr w:rsidR="00A94856" w:rsidTr="000A389F">
        <w:trPr>
          <w:trHeight w:val="454"/>
        </w:trPr>
        <w:tc>
          <w:tcPr>
            <w:tcW w:w="2001" w:type="dxa"/>
            <w:vMerge w:val="restart"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名  称</w:t>
            </w:r>
          </w:p>
        </w:tc>
        <w:tc>
          <w:tcPr>
            <w:tcW w:w="1260" w:type="dxa"/>
            <w:vMerge w:val="restart"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规格（m）</w:t>
            </w:r>
          </w:p>
        </w:tc>
        <w:tc>
          <w:tcPr>
            <w:tcW w:w="2836" w:type="dxa"/>
            <w:gridSpan w:val="2"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广告费(元/展期)</w:t>
            </w:r>
          </w:p>
        </w:tc>
        <w:tc>
          <w:tcPr>
            <w:tcW w:w="2410" w:type="dxa"/>
            <w:vMerge w:val="restart"/>
            <w:vAlign w:val="center"/>
          </w:tcPr>
          <w:p w:rsidR="00A94856" w:rsidRDefault="00A94856" w:rsidP="000A389F">
            <w:pPr>
              <w:spacing w:line="300" w:lineRule="exact"/>
              <w:jc w:val="center"/>
              <w:rPr>
                <w:rFonts w:ascii="华文中宋" w:eastAsia="华文中宋" w:hAnsi="华文中宋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备  注</w:t>
            </w:r>
          </w:p>
        </w:tc>
      </w:tr>
      <w:tr w:rsidR="00A94856" w:rsidTr="000A389F">
        <w:trPr>
          <w:trHeight w:val="454"/>
        </w:trPr>
        <w:tc>
          <w:tcPr>
            <w:tcW w:w="2001" w:type="dxa"/>
            <w:vMerge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商业广告</w:t>
            </w:r>
          </w:p>
        </w:tc>
        <w:tc>
          <w:tcPr>
            <w:tcW w:w="1559" w:type="dxa"/>
            <w:vAlign w:val="center"/>
          </w:tcPr>
          <w:p w:rsidR="00A94856" w:rsidRDefault="00A94856" w:rsidP="000A389F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Cs w:val="24"/>
              </w:rPr>
            </w:pPr>
            <w:r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非商业广告</w:t>
            </w:r>
          </w:p>
        </w:tc>
        <w:tc>
          <w:tcPr>
            <w:tcW w:w="2410" w:type="dxa"/>
            <w:vMerge/>
            <w:vAlign w:val="center"/>
          </w:tcPr>
          <w:p w:rsidR="00A94856" w:rsidRDefault="00A94856" w:rsidP="000A389F">
            <w:pPr>
              <w:jc w:val="center"/>
              <w:rPr>
                <w:rFonts w:ascii="华文中宋" w:eastAsia="华文中宋" w:hAnsi="华文中宋"/>
                <w:szCs w:val="24"/>
              </w:rPr>
            </w:pP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正门告示牌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33*4</w:t>
            </w:r>
          </w:p>
        </w:tc>
        <w:tc>
          <w:tcPr>
            <w:tcW w:w="1277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600/m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450/m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馆区正门临街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巨型广告牌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8*9</w:t>
            </w:r>
          </w:p>
        </w:tc>
        <w:tc>
          <w:tcPr>
            <w:tcW w:w="1277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30000/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559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20000/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1号馆中心广场两侧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广告牌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6*4</w:t>
            </w:r>
          </w:p>
        </w:tc>
        <w:tc>
          <w:tcPr>
            <w:tcW w:w="1277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450/m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路侧规定位置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广告牌（树间）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(2*3)*4</w:t>
            </w:r>
          </w:p>
        </w:tc>
        <w:tc>
          <w:tcPr>
            <w:tcW w:w="1277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450/m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4面体广告/24m</w:t>
            </w:r>
            <w:r w:rsidRPr="006571E5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2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背景板/指示牌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机动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桁架结构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11号馆广告墙</w:t>
            </w:r>
          </w:p>
        </w:tc>
        <w:tc>
          <w:tcPr>
            <w:tcW w:w="6506" w:type="dxa"/>
            <w:gridSpan w:val="4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详见11号馆广告墙规格及收费标准（附表四）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大横幅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24*1.5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10000/条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1号馆上方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横幅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10*1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2000/幅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1、3、5号馆门头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proofErr w:type="gramStart"/>
            <w:r w:rsidRPr="006571E5">
              <w:rPr>
                <w:rFonts w:ascii="仿宋" w:eastAsia="仿宋" w:hAnsi="仿宋" w:hint="eastAsia"/>
                <w:sz w:val="24"/>
                <w:szCs w:val="24"/>
              </w:rPr>
              <w:t>竖</w:t>
            </w:r>
            <w:proofErr w:type="gramEnd"/>
            <w:r w:rsidRPr="006571E5">
              <w:rPr>
                <w:rFonts w:ascii="仿宋" w:eastAsia="仿宋" w:hAnsi="仿宋" w:hint="eastAsia"/>
                <w:sz w:val="24"/>
                <w:szCs w:val="24"/>
              </w:rPr>
              <w:t>条幅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10*0.8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1500/条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展馆外墙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灯杆旗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2*0.8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300/面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移动道旗（小）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1.7*0.7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150/面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高3m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移动道旗（大）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3*1.2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800/面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高5m</w:t>
            </w:r>
          </w:p>
        </w:tc>
      </w:tr>
      <w:tr w:rsidR="00A94856" w:rsidRPr="006571E5" w:rsidTr="000A389F">
        <w:tc>
          <w:tcPr>
            <w:tcW w:w="2001" w:type="dxa"/>
            <w:vMerge w:val="restart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彩虹门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6000/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含正反面各1件条幅</w:t>
            </w:r>
          </w:p>
        </w:tc>
      </w:tr>
      <w:tr w:rsidR="00A94856" w:rsidRPr="006571E5" w:rsidTr="000A389F">
        <w:tc>
          <w:tcPr>
            <w:tcW w:w="2001" w:type="dxa"/>
            <w:vMerge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8000/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Merge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A94856" w:rsidRPr="006571E5" w:rsidTr="000A389F">
        <w:tc>
          <w:tcPr>
            <w:tcW w:w="2001" w:type="dxa"/>
            <w:vMerge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11000/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Merge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华表/火炬/灯柱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12*1.5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7500/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含1件条幅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条幅升空气球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直径2.5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3000/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含1件条幅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logo升空气球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直径2.5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4000/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含2个logo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升空飞艇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长6.5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6000/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含1件条幅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地 贴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非标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120/m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不干胶</w:t>
            </w:r>
          </w:p>
        </w:tc>
      </w:tr>
      <w:tr w:rsidR="00A94856" w:rsidRPr="006571E5" w:rsidTr="000A389F">
        <w:tc>
          <w:tcPr>
            <w:tcW w:w="2001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舞台地台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机动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150/m</w:t>
            </w:r>
            <w:r w:rsidRPr="006571E5">
              <w:rPr>
                <w:rFonts w:ascii="仿宋" w:eastAsia="仿宋" w:hAnsi="仿宋" w:hint="eastAsia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桁架结构</w:t>
            </w:r>
          </w:p>
        </w:tc>
      </w:tr>
      <w:tr w:rsidR="00A94856" w:rsidRPr="006571E5" w:rsidTr="000A389F">
        <w:tc>
          <w:tcPr>
            <w:tcW w:w="2001" w:type="dxa"/>
            <w:vMerge w:val="restart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金属桁架</w:t>
            </w:r>
            <w:r w:rsidRPr="006571E5">
              <w:rPr>
                <w:rFonts w:ascii="仿宋" w:eastAsia="仿宋" w:hAnsi="仿宋"/>
                <w:sz w:val="24"/>
                <w:szCs w:val="24"/>
              </w:rPr>
              <w:br/>
            </w:r>
            <w:r w:rsidRPr="006571E5">
              <w:rPr>
                <w:rFonts w:ascii="仿宋" w:eastAsia="仿宋" w:hAnsi="仿宋" w:hint="eastAsia"/>
                <w:sz w:val="24"/>
                <w:szCs w:val="24"/>
              </w:rPr>
              <w:t>龙门架</w:t>
            </w:r>
          </w:p>
        </w:tc>
        <w:tc>
          <w:tcPr>
            <w:tcW w:w="126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10*6单跨</w:t>
            </w:r>
          </w:p>
        </w:tc>
        <w:tc>
          <w:tcPr>
            <w:tcW w:w="2836" w:type="dxa"/>
            <w:gridSpan w:val="2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15000/</w:t>
            </w:r>
            <w:proofErr w:type="gramStart"/>
            <w:r w:rsidRPr="006571E5"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Pr="006571E5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 w:rsidRPr="006571E5">
              <w:rPr>
                <w:rFonts w:ascii="仿宋" w:eastAsia="仿宋" w:hAnsi="仿宋" w:hint="eastAsia"/>
                <w:sz w:val="24"/>
                <w:szCs w:val="24"/>
              </w:rPr>
              <w:t>桁架结构/美工喷绘</w:t>
            </w:r>
          </w:p>
        </w:tc>
      </w:tr>
      <w:tr w:rsidR="00A94856" w:rsidTr="000A389F">
        <w:tc>
          <w:tcPr>
            <w:tcW w:w="2001" w:type="dxa"/>
            <w:vMerge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16*6双跨</w:t>
            </w:r>
          </w:p>
        </w:tc>
        <w:tc>
          <w:tcPr>
            <w:tcW w:w="2836" w:type="dxa"/>
            <w:gridSpan w:val="2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20000/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桁架结构/美工喷绘</w:t>
            </w:r>
          </w:p>
        </w:tc>
      </w:tr>
      <w:tr w:rsidR="00A94856" w:rsidTr="000A389F">
        <w:tc>
          <w:tcPr>
            <w:tcW w:w="2001" w:type="dxa"/>
            <w:vMerge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25*6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跨</w:t>
            </w:r>
          </w:p>
        </w:tc>
        <w:tc>
          <w:tcPr>
            <w:tcW w:w="2836" w:type="dxa"/>
            <w:gridSpan w:val="2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36000/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桁架结构/美工喷绘</w:t>
            </w:r>
          </w:p>
        </w:tc>
      </w:tr>
      <w:tr w:rsidR="00A94856" w:rsidTr="000A389F">
        <w:tc>
          <w:tcPr>
            <w:tcW w:w="2001" w:type="dxa"/>
            <w:vMerge w:val="restart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包门、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门套</w:t>
            </w:r>
            <w:proofErr w:type="gramEnd"/>
          </w:p>
        </w:tc>
        <w:tc>
          <w:tcPr>
            <w:tcW w:w="126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10*4</w:t>
            </w:r>
          </w:p>
        </w:tc>
        <w:tc>
          <w:tcPr>
            <w:tcW w:w="2836" w:type="dxa"/>
            <w:gridSpan w:val="2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10000/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桁架结构/美工喷绘</w:t>
            </w:r>
          </w:p>
        </w:tc>
      </w:tr>
      <w:tr w:rsidR="00A94856" w:rsidTr="000A389F">
        <w:tc>
          <w:tcPr>
            <w:tcW w:w="2001" w:type="dxa"/>
            <w:vMerge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10*6</w:t>
            </w:r>
          </w:p>
        </w:tc>
        <w:tc>
          <w:tcPr>
            <w:tcW w:w="2836" w:type="dxa"/>
            <w:gridSpan w:val="2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b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18000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2410" w:type="dxa"/>
            <w:vAlign w:val="center"/>
          </w:tcPr>
          <w:p w:rsidR="00A94856" w:rsidRDefault="00A94856" w:rsidP="000A389F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桁架结构/美工喷绘</w:t>
            </w:r>
          </w:p>
        </w:tc>
      </w:tr>
    </w:tbl>
    <w:p w:rsidR="00A94856" w:rsidRDefault="00A94856" w:rsidP="00A9485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注：广告发布前24小时紧急安排制作的，另外加收50%加急费。</w:t>
      </w:r>
    </w:p>
    <w:sectPr w:rsidR="00A94856" w:rsidSect="00B77220">
      <w:pgSz w:w="11906" w:h="16838" w:code="9"/>
      <w:pgMar w:top="1440" w:right="1797" w:bottom="1440" w:left="1797" w:header="851" w:footer="992" w:gutter="0"/>
      <w:cols w:space="425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2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856"/>
    <w:rsid w:val="001F18AF"/>
    <w:rsid w:val="002E0CBA"/>
    <w:rsid w:val="0059256F"/>
    <w:rsid w:val="00A94856"/>
    <w:rsid w:val="00B77220"/>
    <w:rsid w:val="00B9183B"/>
    <w:rsid w:val="00BC1BA2"/>
    <w:rsid w:val="00BF766D"/>
    <w:rsid w:val="00DC6521"/>
    <w:rsid w:val="00E7028B"/>
    <w:rsid w:val="00EF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56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工程广告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nzhgch2441</dc:creator>
  <cp:lastModifiedBy>nzhgch2441</cp:lastModifiedBy>
  <cp:revision>4</cp:revision>
  <dcterms:created xsi:type="dcterms:W3CDTF">2016-01-13T05:44:00Z</dcterms:created>
  <dcterms:modified xsi:type="dcterms:W3CDTF">2016-02-16T01:19:00Z</dcterms:modified>
</cp:coreProperties>
</file>